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171FA" w14:textId="096BA527" w:rsidR="00C323A5" w:rsidRPr="00C323A5" w:rsidRDefault="004A3E01">
      <w:pPr>
        <w:rPr>
          <w:rFonts w:ascii="Calibri" w:hAnsi="Calibri" w:cs="Calibri"/>
          <w:sz w:val="22"/>
          <w:szCs w:val="22"/>
        </w:rPr>
      </w:pPr>
      <w:r>
        <w:rPr>
          <w:rFonts w:ascii="Calibri" w:hAnsi="Calibri" w:cs="Calibri"/>
          <w:sz w:val="22"/>
          <w:szCs w:val="22"/>
        </w:rPr>
        <w:t>Letter to the Editor</w:t>
      </w:r>
    </w:p>
    <w:p w14:paraId="67F09230" w14:textId="77777777" w:rsidR="00C323A5" w:rsidRPr="00C323A5" w:rsidRDefault="00C323A5">
      <w:pPr>
        <w:rPr>
          <w:rFonts w:ascii="Calibri" w:hAnsi="Calibri" w:cs="Calibri"/>
          <w:sz w:val="22"/>
          <w:szCs w:val="22"/>
        </w:rPr>
      </w:pPr>
    </w:p>
    <w:p w14:paraId="62F5BF22" w14:textId="77777777" w:rsidR="00C323A5" w:rsidRPr="00C323A5" w:rsidRDefault="00C323A5">
      <w:pPr>
        <w:rPr>
          <w:rFonts w:ascii="Calibri" w:hAnsi="Calibri" w:cs="Calibri"/>
          <w:sz w:val="22"/>
          <w:szCs w:val="22"/>
        </w:rPr>
      </w:pPr>
    </w:p>
    <w:p w14:paraId="77C7092A" w14:textId="58E3441A" w:rsidR="004A3E01" w:rsidRDefault="004A3E01">
      <w:pPr>
        <w:rPr>
          <w:rFonts w:ascii="Calibri" w:hAnsi="Calibri" w:cs="Calibri"/>
          <w:color w:val="393B3C"/>
          <w:sz w:val="22"/>
          <w:szCs w:val="22"/>
          <w:shd w:val="clear" w:color="auto" w:fill="FFFFFF"/>
        </w:rPr>
      </w:pPr>
      <w:r>
        <w:rPr>
          <w:rFonts w:ascii="Calibri" w:hAnsi="Calibri" w:cs="Calibri"/>
          <w:color w:val="393B3C"/>
          <w:sz w:val="22"/>
          <w:szCs w:val="22"/>
          <w:shd w:val="clear" w:color="auto" w:fill="FFFFFF"/>
        </w:rPr>
        <w:t>The Roman Catholic</w:t>
      </w:r>
      <w:r w:rsidRPr="004A3E01">
        <w:rPr>
          <w:rFonts w:ascii="Calibri" w:hAnsi="Calibri" w:cs="Calibri"/>
          <w:color w:val="393B3C"/>
          <w:sz w:val="22"/>
          <w:szCs w:val="22"/>
          <w:shd w:val="clear" w:color="auto" w:fill="FFFFFF"/>
        </w:rPr>
        <w:t xml:space="preserve"> lectionary </w:t>
      </w:r>
      <w:r>
        <w:rPr>
          <w:rFonts w:ascii="Calibri" w:hAnsi="Calibri" w:cs="Calibri"/>
          <w:color w:val="393B3C"/>
          <w:sz w:val="22"/>
          <w:szCs w:val="22"/>
          <w:shd w:val="clear" w:color="auto" w:fill="FFFFFF"/>
        </w:rPr>
        <w:t xml:space="preserve">has omitted </w:t>
      </w:r>
      <w:r w:rsidRPr="004A3E01">
        <w:rPr>
          <w:rFonts w:ascii="Calibri" w:hAnsi="Calibri" w:cs="Calibri"/>
          <w:color w:val="393B3C"/>
          <w:sz w:val="22"/>
          <w:szCs w:val="22"/>
          <w:shd w:val="clear" w:color="auto" w:fill="FFFFFF"/>
        </w:rPr>
        <w:t>a disproportionate number of passages about the women of the Bible</w:t>
      </w:r>
      <w:r>
        <w:rPr>
          <w:rFonts w:ascii="Calibri" w:hAnsi="Calibri" w:cs="Calibri"/>
          <w:color w:val="393B3C"/>
          <w:sz w:val="22"/>
          <w:szCs w:val="22"/>
          <w:shd w:val="clear" w:color="auto" w:fill="FFFFFF"/>
        </w:rPr>
        <w:t>.</w:t>
      </w:r>
      <w:r w:rsidRPr="004A3E01">
        <w:rPr>
          <w:rFonts w:ascii="Calibri" w:hAnsi="Calibri" w:cs="Calibri"/>
          <w:color w:val="393B3C"/>
          <w:sz w:val="22"/>
          <w:szCs w:val="22"/>
          <w:shd w:val="clear" w:color="auto" w:fill="FFFFFF"/>
        </w:rPr>
        <w:t xml:space="preserve"> Women’s books, women’s experiences and women’s accomplishments have been largely overlooked in the assigned scripture readings that are being proclaimed in our churches on Sundays and weekdays</w:t>
      </w:r>
      <w:r>
        <w:rPr>
          <w:rFonts w:ascii="Calibri" w:hAnsi="Calibri" w:cs="Calibri"/>
          <w:color w:val="393B3C"/>
          <w:sz w:val="22"/>
          <w:szCs w:val="22"/>
          <w:shd w:val="clear" w:color="auto" w:fill="FFFFFF"/>
        </w:rPr>
        <w:t>.</w:t>
      </w:r>
    </w:p>
    <w:p w14:paraId="642A6CD7" w14:textId="77777777" w:rsidR="00C323A5" w:rsidRDefault="00C323A5">
      <w:pPr>
        <w:rPr>
          <w:rFonts w:ascii="Calibri" w:hAnsi="Calibri" w:cs="Calibri"/>
          <w:color w:val="393B3C"/>
          <w:sz w:val="22"/>
          <w:szCs w:val="22"/>
          <w:shd w:val="clear" w:color="auto" w:fill="FFFFFF"/>
        </w:rPr>
      </w:pPr>
    </w:p>
    <w:p w14:paraId="13CC1F0F" w14:textId="3E56A3B2" w:rsidR="00C323A5" w:rsidRPr="00C323A5" w:rsidRDefault="004A3E01">
      <w:pPr>
        <w:rPr>
          <w:rStyle w:val="oypena"/>
          <w:rFonts w:ascii="Calibri" w:hAnsi="Calibri" w:cs="Calibri"/>
          <w:color w:val="393B3C"/>
          <w:sz w:val="22"/>
          <w:szCs w:val="22"/>
          <w:shd w:val="clear" w:color="auto" w:fill="FFFFFF"/>
        </w:rPr>
      </w:pPr>
      <w:r>
        <w:rPr>
          <w:rFonts w:ascii="Calibri" w:hAnsi="Calibri" w:cs="Calibri"/>
          <w:color w:val="393B3C"/>
          <w:sz w:val="22"/>
          <w:szCs w:val="22"/>
          <w:shd w:val="clear" w:color="auto" w:fill="FFFFFF"/>
        </w:rPr>
        <w:t xml:space="preserve">As </w:t>
      </w:r>
      <w:r w:rsidR="00586504">
        <w:rPr>
          <w:rFonts w:ascii="Calibri" w:hAnsi="Calibri" w:cs="Calibri"/>
          <w:color w:val="393B3C"/>
          <w:sz w:val="22"/>
          <w:szCs w:val="22"/>
          <w:shd w:val="clear" w:color="auto" w:fill="FFFFFF"/>
        </w:rPr>
        <w:t xml:space="preserve">the church heads toward the next phase of the synod process in October 2024, there is a consensus that </w:t>
      </w:r>
      <w:r w:rsidR="00196AFD">
        <w:rPr>
          <w:rFonts w:ascii="Calibri" w:hAnsi="Calibri" w:cs="Calibri"/>
          <w:color w:val="393B3C"/>
          <w:sz w:val="22"/>
          <w:szCs w:val="22"/>
          <w:shd w:val="clear" w:color="auto" w:fill="FFFFFF"/>
        </w:rPr>
        <w:t xml:space="preserve">it is </w:t>
      </w:r>
      <w:r w:rsidR="00C323A5" w:rsidRPr="00C323A5">
        <w:rPr>
          <w:rFonts w:ascii="Calibri" w:hAnsi="Calibri" w:cs="Calibri"/>
          <w:color w:val="393B3C"/>
          <w:sz w:val="22"/>
          <w:szCs w:val="22"/>
          <w:shd w:val="clear" w:color="auto" w:fill="FFFFFF"/>
        </w:rPr>
        <w:t>“urgent to ensure that women can participate in decision-making processes and assume roles of responsibility in pastoral care and ministry” (</w:t>
      </w:r>
      <w:r w:rsidR="00586504">
        <w:rPr>
          <w:rFonts w:ascii="Calibri" w:hAnsi="Calibri" w:cs="Calibri"/>
          <w:color w:val="393B3C"/>
          <w:sz w:val="22"/>
          <w:szCs w:val="22"/>
          <w:shd w:val="clear" w:color="auto" w:fill="FFFFFF"/>
        </w:rPr>
        <w:t xml:space="preserve">Synod Synthesis, </w:t>
      </w:r>
      <w:r w:rsidR="00C323A5" w:rsidRPr="00C323A5">
        <w:rPr>
          <w:rFonts w:ascii="Calibri" w:hAnsi="Calibri" w:cs="Calibri"/>
          <w:color w:val="393B3C"/>
          <w:sz w:val="22"/>
          <w:szCs w:val="22"/>
          <w:shd w:val="clear" w:color="auto" w:fill="FFFFFF"/>
        </w:rPr>
        <w:t>Section 9, m).</w:t>
      </w:r>
      <w:r w:rsidR="00586504">
        <w:rPr>
          <w:rFonts w:ascii="Calibri" w:hAnsi="Calibri" w:cs="Calibri"/>
          <w:color w:val="393B3C"/>
          <w:sz w:val="22"/>
          <w:szCs w:val="22"/>
          <w:shd w:val="clear" w:color="auto" w:fill="FFFFFF"/>
        </w:rPr>
        <w:t xml:space="preserve">  Recognizing the role our liturgical language plays in creating greater spaces for women, synod participants proposed </w:t>
      </w:r>
      <w:r w:rsidR="00C323A5" w:rsidRPr="00C323A5">
        <w:rPr>
          <w:rStyle w:val="oypena"/>
          <w:rFonts w:ascii="Calibri" w:hAnsi="Calibri" w:cs="Calibri"/>
          <w:color w:val="393B3C"/>
          <w:sz w:val="22"/>
          <w:szCs w:val="22"/>
          <w:shd w:val="clear" w:color="auto" w:fill="FFFFFF"/>
        </w:rPr>
        <w:t xml:space="preserve">that </w:t>
      </w:r>
      <w:r w:rsidR="00586504">
        <w:rPr>
          <w:rStyle w:val="oypena"/>
          <w:rFonts w:ascii="Calibri" w:hAnsi="Calibri" w:cs="Calibri"/>
          <w:color w:val="393B3C"/>
          <w:sz w:val="22"/>
          <w:szCs w:val="22"/>
          <w:shd w:val="clear" w:color="auto" w:fill="FFFFFF"/>
        </w:rPr>
        <w:t xml:space="preserve">these </w:t>
      </w:r>
      <w:r w:rsidR="00C323A5" w:rsidRPr="00C323A5">
        <w:rPr>
          <w:rStyle w:val="oypena"/>
          <w:rFonts w:ascii="Calibri" w:hAnsi="Calibri" w:cs="Calibri"/>
          <w:color w:val="393B3C"/>
          <w:sz w:val="22"/>
          <w:szCs w:val="22"/>
          <w:shd w:val="clear" w:color="auto" w:fill="FFFFFF"/>
        </w:rPr>
        <w:t>texts, including the lectionary, include “a range of words, images, and narratives that draw more widely on women’s experience” (Section 9, q).</w:t>
      </w:r>
    </w:p>
    <w:p w14:paraId="384069D4" w14:textId="77777777" w:rsidR="00C323A5" w:rsidRPr="00C323A5" w:rsidRDefault="00C323A5">
      <w:pPr>
        <w:rPr>
          <w:rStyle w:val="oypena"/>
          <w:rFonts w:ascii="Calibri" w:hAnsi="Calibri" w:cs="Calibri"/>
          <w:color w:val="393B3C"/>
          <w:sz w:val="22"/>
          <w:szCs w:val="22"/>
          <w:shd w:val="clear" w:color="auto" w:fill="FFFFFF"/>
        </w:rPr>
      </w:pPr>
    </w:p>
    <w:p w14:paraId="47AA5D27" w14:textId="59C28F5B" w:rsidR="00C323A5" w:rsidRPr="00C323A5" w:rsidRDefault="00586504" w:rsidP="00586504">
      <w:pPr>
        <w:spacing w:after="120"/>
        <w:rPr>
          <w:rFonts w:ascii="Calibri" w:hAnsi="Calibri" w:cs="Calibri"/>
          <w:sz w:val="22"/>
          <w:szCs w:val="22"/>
        </w:rPr>
      </w:pPr>
      <w:r>
        <w:rPr>
          <w:rFonts w:ascii="Calibri" w:hAnsi="Calibri" w:cs="Calibri"/>
          <w:sz w:val="22"/>
          <w:szCs w:val="22"/>
        </w:rPr>
        <w:t xml:space="preserve">In the face of this need, the church must find a way to </w:t>
      </w:r>
      <w:r w:rsidR="00C323A5" w:rsidRPr="00C323A5">
        <w:rPr>
          <w:rFonts w:ascii="Calibri" w:hAnsi="Calibri" w:cs="Calibri"/>
          <w:sz w:val="22"/>
          <w:szCs w:val="22"/>
        </w:rPr>
        <w:t xml:space="preserve">make the lectionary more inclusive so that all Catholics, but especially women and girls will see themselves more clearly in the life, faith, leadership, and ministry of the Church and be inspired to be ministers of the Gospel for our world today.  </w:t>
      </w:r>
      <w:r>
        <w:rPr>
          <w:rFonts w:ascii="Calibri" w:hAnsi="Calibri" w:cs="Calibri"/>
          <w:sz w:val="22"/>
          <w:szCs w:val="22"/>
        </w:rPr>
        <w:t xml:space="preserve">A </w:t>
      </w:r>
      <w:r w:rsidR="00C323A5" w:rsidRPr="00C323A5">
        <w:rPr>
          <w:rFonts w:ascii="Calibri" w:hAnsi="Calibri" w:cs="Calibri"/>
          <w:sz w:val="22"/>
          <w:szCs w:val="22"/>
        </w:rPr>
        <w:t>supplement</w:t>
      </w:r>
      <w:r>
        <w:rPr>
          <w:rFonts w:ascii="Calibri" w:hAnsi="Calibri" w:cs="Calibri"/>
          <w:sz w:val="22"/>
          <w:szCs w:val="22"/>
        </w:rPr>
        <w:t xml:space="preserve"> to the</w:t>
      </w:r>
      <w:r w:rsidR="00C323A5" w:rsidRPr="00C323A5">
        <w:rPr>
          <w:rFonts w:ascii="Calibri" w:hAnsi="Calibri" w:cs="Calibri"/>
          <w:sz w:val="22"/>
          <w:szCs w:val="22"/>
        </w:rPr>
        <w:t xml:space="preserve"> lectionary until an examination of the entire lectionary can be taken up</w:t>
      </w:r>
      <w:r>
        <w:rPr>
          <w:rFonts w:ascii="Calibri" w:hAnsi="Calibri" w:cs="Calibri"/>
          <w:sz w:val="22"/>
          <w:szCs w:val="22"/>
        </w:rPr>
        <w:t xml:space="preserve"> would be a </w:t>
      </w:r>
      <w:r w:rsidR="00E74537">
        <w:rPr>
          <w:rFonts w:ascii="Calibri" w:hAnsi="Calibri" w:cs="Calibri"/>
          <w:sz w:val="22"/>
          <w:szCs w:val="22"/>
        </w:rPr>
        <w:t>good start.</w:t>
      </w:r>
    </w:p>
    <w:p w14:paraId="34B16428" w14:textId="1F77F4E8" w:rsidR="00196AFD" w:rsidRDefault="00196AFD">
      <w:pPr>
        <w:rPr>
          <w:rFonts w:ascii="Calibri" w:hAnsi="Calibri" w:cs="Calibri"/>
          <w:sz w:val="22"/>
          <w:szCs w:val="22"/>
        </w:rPr>
      </w:pPr>
    </w:p>
    <w:p w14:paraId="0213D3B7" w14:textId="77777777" w:rsidR="004943CA" w:rsidRDefault="004943CA">
      <w:pPr>
        <w:rPr>
          <w:rFonts w:ascii="Calibri" w:hAnsi="Calibri" w:cs="Calibri"/>
          <w:sz w:val="22"/>
          <w:szCs w:val="22"/>
        </w:rPr>
      </w:pPr>
    </w:p>
    <w:p w14:paraId="1BA899DB" w14:textId="77777777" w:rsidR="004943CA" w:rsidRPr="00C323A5" w:rsidRDefault="004943CA">
      <w:pPr>
        <w:rPr>
          <w:rFonts w:ascii="Calibri" w:hAnsi="Calibri" w:cs="Calibri"/>
          <w:sz w:val="22"/>
          <w:szCs w:val="22"/>
        </w:rPr>
      </w:pPr>
    </w:p>
    <w:sectPr w:rsidR="004943CA" w:rsidRPr="00C323A5" w:rsidSect="00C323A5">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FB5839"/>
    <w:multiLevelType w:val="hybridMultilevel"/>
    <w:tmpl w:val="A630E8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2E2C59"/>
    <w:multiLevelType w:val="hybridMultilevel"/>
    <w:tmpl w:val="37E24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2D1935"/>
    <w:multiLevelType w:val="hybridMultilevel"/>
    <w:tmpl w:val="89620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0250B2"/>
    <w:multiLevelType w:val="hybridMultilevel"/>
    <w:tmpl w:val="FDFA26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9040278">
    <w:abstractNumId w:val="2"/>
  </w:num>
  <w:num w:numId="2" w16cid:durableId="1682584101">
    <w:abstractNumId w:val="3"/>
  </w:num>
  <w:num w:numId="3" w16cid:durableId="668293184">
    <w:abstractNumId w:val="1"/>
  </w:num>
  <w:num w:numId="4" w16cid:durableId="996222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3A5"/>
    <w:rsid w:val="00157D06"/>
    <w:rsid w:val="00196AFD"/>
    <w:rsid w:val="001E7D19"/>
    <w:rsid w:val="004943CA"/>
    <w:rsid w:val="00494EA8"/>
    <w:rsid w:val="004A3E01"/>
    <w:rsid w:val="00586504"/>
    <w:rsid w:val="007E0AD4"/>
    <w:rsid w:val="00860E2B"/>
    <w:rsid w:val="008A08B4"/>
    <w:rsid w:val="009951F9"/>
    <w:rsid w:val="00B62081"/>
    <w:rsid w:val="00C323A5"/>
    <w:rsid w:val="00CD7FDF"/>
    <w:rsid w:val="00DA70A8"/>
    <w:rsid w:val="00DC4313"/>
    <w:rsid w:val="00E04FA2"/>
    <w:rsid w:val="00E74537"/>
    <w:rsid w:val="00EB435C"/>
    <w:rsid w:val="00EF3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8BF35E"/>
  <w14:defaultImageDpi w14:val="32767"/>
  <w15:chartTrackingRefBased/>
  <w15:docId w15:val="{C246BD57-6CDA-6B4D-A416-AFE93AA4F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C323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23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23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23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23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23A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23A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23A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23A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23A5"/>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C323A5"/>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C323A5"/>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C323A5"/>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C323A5"/>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C323A5"/>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C323A5"/>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C323A5"/>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C323A5"/>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C323A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23A5"/>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C323A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23A5"/>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C323A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323A5"/>
    <w:rPr>
      <w:i/>
      <w:iCs/>
      <w:color w:val="404040" w:themeColor="text1" w:themeTint="BF"/>
      <w:lang w:val="en-US"/>
    </w:rPr>
  </w:style>
  <w:style w:type="paragraph" w:styleId="ListParagraph">
    <w:name w:val="List Paragraph"/>
    <w:basedOn w:val="Normal"/>
    <w:uiPriority w:val="34"/>
    <w:qFormat/>
    <w:rsid w:val="00C323A5"/>
    <w:pPr>
      <w:ind w:left="720"/>
      <w:contextualSpacing/>
    </w:pPr>
  </w:style>
  <w:style w:type="character" w:styleId="IntenseEmphasis">
    <w:name w:val="Intense Emphasis"/>
    <w:basedOn w:val="DefaultParagraphFont"/>
    <w:uiPriority w:val="21"/>
    <w:qFormat/>
    <w:rsid w:val="00C323A5"/>
    <w:rPr>
      <w:i/>
      <w:iCs/>
      <w:color w:val="0F4761" w:themeColor="accent1" w:themeShade="BF"/>
    </w:rPr>
  </w:style>
  <w:style w:type="paragraph" w:styleId="IntenseQuote">
    <w:name w:val="Intense Quote"/>
    <w:basedOn w:val="Normal"/>
    <w:next w:val="Normal"/>
    <w:link w:val="IntenseQuoteChar"/>
    <w:uiPriority w:val="30"/>
    <w:qFormat/>
    <w:rsid w:val="00C323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23A5"/>
    <w:rPr>
      <w:i/>
      <w:iCs/>
      <w:color w:val="0F4761" w:themeColor="accent1" w:themeShade="BF"/>
      <w:lang w:val="en-US"/>
    </w:rPr>
  </w:style>
  <w:style w:type="character" w:styleId="IntenseReference">
    <w:name w:val="Intense Reference"/>
    <w:basedOn w:val="DefaultParagraphFont"/>
    <w:uiPriority w:val="32"/>
    <w:qFormat/>
    <w:rsid w:val="00C323A5"/>
    <w:rPr>
      <w:b/>
      <w:bCs/>
      <w:smallCaps/>
      <w:color w:val="0F4761" w:themeColor="accent1" w:themeShade="BF"/>
      <w:spacing w:val="5"/>
    </w:rPr>
  </w:style>
  <w:style w:type="character" w:customStyle="1" w:styleId="oypena">
    <w:name w:val="oypena"/>
    <w:basedOn w:val="DefaultParagraphFont"/>
    <w:rsid w:val="00C323A5"/>
  </w:style>
  <w:style w:type="character" w:styleId="Hyperlink">
    <w:name w:val="Hyperlink"/>
    <w:basedOn w:val="DefaultParagraphFont"/>
    <w:uiPriority w:val="99"/>
    <w:unhideWhenUsed/>
    <w:rsid w:val="00C323A5"/>
    <w:rPr>
      <w:color w:val="467886" w:themeColor="hyperlink"/>
      <w:u w:val="single"/>
    </w:rPr>
  </w:style>
  <w:style w:type="character" w:styleId="FollowedHyperlink">
    <w:name w:val="FollowedHyperlink"/>
    <w:basedOn w:val="DefaultParagraphFont"/>
    <w:uiPriority w:val="99"/>
    <w:semiHidden/>
    <w:unhideWhenUsed/>
    <w:rsid w:val="00C323A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195</Words>
  <Characters>1116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Rose</dc:creator>
  <cp:keywords/>
  <dc:description/>
  <cp:lastModifiedBy>Deborah Rose</cp:lastModifiedBy>
  <cp:revision>2</cp:revision>
  <dcterms:created xsi:type="dcterms:W3CDTF">2024-06-25T12:30:00Z</dcterms:created>
  <dcterms:modified xsi:type="dcterms:W3CDTF">2024-06-25T12:30:00Z</dcterms:modified>
</cp:coreProperties>
</file>